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Pr="000645D4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1F497D"/>
          <w:sz w:val="24"/>
          <w:szCs w:val="22"/>
        </w:rPr>
      </w:pPr>
      <w:r w:rsidRPr="000645D4">
        <w:rPr>
          <w:rFonts w:ascii="Arial" w:hAnsi="Arial" w:cs="Arial"/>
          <w:b/>
          <w:bCs/>
          <w:color w:val="1F497D"/>
          <w:sz w:val="24"/>
          <w:szCs w:val="22"/>
        </w:rPr>
        <w:t>INTEGRITY COMMISSION</w:t>
      </w:r>
    </w:p>
    <w:p w:rsidR="00C624B0" w:rsidRPr="00B47439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  <w:sz w:val="22"/>
          <w:szCs w:val="22"/>
        </w:rPr>
      </w:pPr>
    </w:p>
    <w:p w:rsidR="00C624B0" w:rsidRPr="00B44D7B" w:rsidRDefault="00C624B0" w:rsidP="00C624B0">
      <w:pPr>
        <w:pStyle w:val="Subtitle"/>
        <w:rPr>
          <w:b/>
          <w:bCs/>
          <w:iCs/>
          <w:sz w:val="22"/>
          <w:szCs w:val="22"/>
        </w:rPr>
      </w:pPr>
      <w:r w:rsidRPr="00B44D7B">
        <w:rPr>
          <w:b/>
          <w:bCs/>
          <w:iCs/>
          <w:sz w:val="22"/>
          <w:szCs w:val="22"/>
        </w:rPr>
        <w:t>CAREER OPPORTUNITY</w:t>
      </w:r>
    </w:p>
    <w:p w:rsidR="006E46D6" w:rsidRPr="00B44D7B" w:rsidRDefault="006E46D6" w:rsidP="00C624B0">
      <w:pPr>
        <w:pStyle w:val="Subtitle"/>
        <w:rPr>
          <w:b/>
          <w:bCs/>
          <w:iCs/>
          <w:sz w:val="22"/>
          <w:szCs w:val="22"/>
        </w:rPr>
      </w:pPr>
    </w:p>
    <w:p w:rsidR="00CA70D3" w:rsidRPr="00B44D7B" w:rsidRDefault="00CA70D3" w:rsidP="00CA70D3">
      <w:pPr>
        <w:ind w:left="5040" w:hanging="5040"/>
        <w:jc w:val="center"/>
        <w:rPr>
          <w:rFonts w:eastAsiaTheme="minorHAnsi"/>
          <w:sz w:val="22"/>
          <w:szCs w:val="22"/>
        </w:rPr>
      </w:pPr>
      <w:r w:rsidRPr="00B44D7B">
        <w:rPr>
          <w:sz w:val="22"/>
          <w:szCs w:val="22"/>
        </w:rPr>
        <w:t xml:space="preserve"> </w:t>
      </w:r>
      <w:r w:rsidRPr="00B44D7B">
        <w:rPr>
          <w:rFonts w:eastAsiaTheme="minorHAnsi"/>
          <w:sz w:val="22"/>
          <w:szCs w:val="22"/>
        </w:rPr>
        <w:t>Contract &amp; Procurement Investigator</w:t>
      </w:r>
    </w:p>
    <w:p w:rsidR="00C624B0" w:rsidRPr="00B44D7B" w:rsidRDefault="00C624B0" w:rsidP="00C624B0">
      <w:pPr>
        <w:pStyle w:val="Subtitle"/>
        <w:rPr>
          <w:b/>
          <w:bCs/>
          <w:sz w:val="22"/>
          <w:szCs w:val="22"/>
        </w:rPr>
      </w:pPr>
    </w:p>
    <w:p w:rsidR="00C82AD9" w:rsidRPr="00B44D7B" w:rsidRDefault="00C624B0" w:rsidP="00C82AD9">
      <w:pPr>
        <w:spacing w:before="120" w:after="120"/>
        <w:jc w:val="both"/>
        <w:rPr>
          <w:rFonts w:eastAsiaTheme="minorHAnsi"/>
          <w:color w:val="000000"/>
          <w:sz w:val="22"/>
          <w:szCs w:val="22"/>
        </w:rPr>
      </w:pPr>
      <w:r w:rsidRPr="00B44D7B">
        <w:rPr>
          <w:sz w:val="22"/>
          <w:szCs w:val="22"/>
        </w:rPr>
        <w:t xml:space="preserve">The </w:t>
      </w:r>
      <w:r w:rsidR="00812468" w:rsidRPr="00B44D7B">
        <w:rPr>
          <w:sz w:val="22"/>
          <w:szCs w:val="22"/>
        </w:rPr>
        <w:t xml:space="preserve">Integrity </w:t>
      </w:r>
      <w:r w:rsidRPr="00B44D7B">
        <w:rPr>
          <w:sz w:val="22"/>
          <w:szCs w:val="22"/>
        </w:rPr>
        <w:t xml:space="preserve">Commission invites eligible candidates to submit applications for the position of </w:t>
      </w:r>
      <w:r w:rsidR="00CA70D3" w:rsidRPr="00B44D7B">
        <w:rPr>
          <w:b/>
          <w:sz w:val="22"/>
          <w:szCs w:val="22"/>
        </w:rPr>
        <w:t>Contract and Procurement Investigator</w:t>
      </w:r>
      <w:r w:rsidR="009B75BC" w:rsidRPr="00B44D7B">
        <w:rPr>
          <w:b/>
          <w:sz w:val="22"/>
          <w:szCs w:val="22"/>
        </w:rPr>
        <w:t>.</w:t>
      </w:r>
      <w:r w:rsidR="000F7592" w:rsidRPr="00B44D7B">
        <w:rPr>
          <w:b/>
          <w:sz w:val="22"/>
          <w:szCs w:val="22"/>
        </w:rPr>
        <w:t xml:space="preserve"> </w:t>
      </w:r>
      <w:r w:rsidR="00751CBB" w:rsidRPr="00B44D7B">
        <w:rPr>
          <w:bCs/>
          <w:iCs/>
          <w:sz w:val="22"/>
          <w:szCs w:val="22"/>
        </w:rPr>
        <w:t xml:space="preserve">The Investigator is accountable to the </w:t>
      </w:r>
      <w:r w:rsidR="00751CBB" w:rsidRPr="00B44D7B">
        <w:rPr>
          <w:sz w:val="22"/>
          <w:szCs w:val="22"/>
        </w:rPr>
        <w:t>Manager – Contract &amp; Procurement Investigations</w:t>
      </w:r>
      <w:r w:rsidR="00751CBB" w:rsidRPr="00B44D7B">
        <w:rPr>
          <w:bCs/>
          <w:iCs/>
          <w:sz w:val="22"/>
          <w:szCs w:val="22"/>
        </w:rPr>
        <w:t xml:space="preserve"> for the effective and efficient achievement of the Entity’s Contract &amp; Procurement Investigations, in order that the Integrity Commission achieves its Mission and Vision in a sustainable manner.</w:t>
      </w:r>
    </w:p>
    <w:p w:rsidR="00437C92" w:rsidRPr="00B44D7B" w:rsidRDefault="00437C92" w:rsidP="00437C92">
      <w:pPr>
        <w:spacing w:line="276" w:lineRule="auto"/>
        <w:rPr>
          <w:rFonts w:eastAsiaTheme="minorHAnsi"/>
          <w:bCs/>
          <w:iCs/>
          <w:sz w:val="22"/>
          <w:szCs w:val="22"/>
        </w:rPr>
      </w:pPr>
    </w:p>
    <w:p w:rsidR="00C624B0" w:rsidRPr="00B44D7B" w:rsidRDefault="00C624B0" w:rsidP="00C624B0">
      <w:pPr>
        <w:jc w:val="both"/>
        <w:rPr>
          <w:b/>
          <w:sz w:val="22"/>
          <w:szCs w:val="22"/>
        </w:rPr>
      </w:pPr>
      <w:r w:rsidRPr="00B44D7B">
        <w:rPr>
          <w:b/>
          <w:sz w:val="22"/>
          <w:szCs w:val="22"/>
        </w:rPr>
        <w:t>The Incumbent’s Operational RESPONSIBILITIES will include</w:t>
      </w:r>
      <w:r w:rsidR="00D01997" w:rsidRPr="00B44D7B">
        <w:rPr>
          <w:b/>
          <w:sz w:val="22"/>
          <w:szCs w:val="22"/>
        </w:rPr>
        <w:t xml:space="preserve">, </w:t>
      </w:r>
      <w:r w:rsidR="00D01997" w:rsidRPr="00B44D7B">
        <w:rPr>
          <w:b/>
          <w:i/>
          <w:sz w:val="22"/>
          <w:szCs w:val="22"/>
        </w:rPr>
        <w:t>inter alia</w:t>
      </w:r>
      <w:r w:rsidR="00C045EA" w:rsidRPr="00B44D7B">
        <w:rPr>
          <w:b/>
          <w:sz w:val="22"/>
          <w:szCs w:val="22"/>
        </w:rPr>
        <w:t>,</w:t>
      </w:r>
      <w:r w:rsidR="00996166" w:rsidRPr="00B44D7B">
        <w:rPr>
          <w:b/>
          <w:sz w:val="22"/>
          <w:szCs w:val="22"/>
        </w:rPr>
        <w:t xml:space="preserve"> to</w:t>
      </w:r>
      <w:r w:rsidRPr="00B44D7B">
        <w:rPr>
          <w:b/>
          <w:sz w:val="22"/>
          <w:szCs w:val="22"/>
        </w:rPr>
        <w:t>:</w:t>
      </w:r>
    </w:p>
    <w:p w:rsidR="009B75BC" w:rsidRPr="00B44D7B" w:rsidRDefault="009B75BC" w:rsidP="009B75BC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  <w:r w:rsidRPr="00B44D7B">
        <w:rPr>
          <w:b/>
          <w:bCs/>
          <w:iCs/>
          <w:sz w:val="22"/>
          <w:szCs w:val="22"/>
        </w:rPr>
        <w:t>Execution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Liaise</w:t>
      </w:r>
      <w:r w:rsidR="00167316" w:rsidRPr="00B44D7B">
        <w:rPr>
          <w:rFonts w:eastAsiaTheme="minorHAnsi"/>
          <w:sz w:val="22"/>
          <w:szCs w:val="22"/>
        </w:rPr>
        <w:t xml:space="preserve"> with the Manager – Contract &amp; Procurement Investigations in the planning and execution of contract and procurement investigation matters.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Perform research and collect</w:t>
      </w:r>
      <w:r w:rsidR="00167316" w:rsidRPr="00B44D7B">
        <w:rPr>
          <w:rFonts w:eastAsiaTheme="minorHAnsi"/>
          <w:sz w:val="22"/>
          <w:szCs w:val="22"/>
        </w:rPr>
        <w:t xml:space="preserve"> data through the use of interviews, documentary reviews, audit checks or the exploration of any other sources of information to support the process in all investigation matters.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Document all evidence and enter as evidentiary documentation in relation to each investigation.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Collate</w:t>
      </w:r>
      <w:r w:rsidR="00167316" w:rsidRPr="00B44D7B">
        <w:rPr>
          <w:rFonts w:eastAsiaTheme="minorHAnsi"/>
          <w:sz w:val="22"/>
          <w:szCs w:val="22"/>
        </w:rPr>
        <w:t xml:space="preserve"> all the findings and source documents related to each investigation.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Create</w:t>
      </w:r>
      <w:r w:rsidR="00167316" w:rsidRPr="00B44D7B">
        <w:rPr>
          <w:rFonts w:eastAsiaTheme="minorHAnsi"/>
          <w:sz w:val="22"/>
          <w:szCs w:val="22"/>
        </w:rPr>
        <w:t xml:space="preserve"> a formal report in respect of ea</w:t>
      </w:r>
      <w:r>
        <w:rPr>
          <w:rFonts w:eastAsiaTheme="minorHAnsi"/>
          <w:sz w:val="22"/>
          <w:szCs w:val="22"/>
        </w:rPr>
        <w:t>ch investigation that outlines</w:t>
      </w:r>
      <w:r w:rsidR="00167316" w:rsidRPr="00B44D7B">
        <w:rPr>
          <w:rFonts w:eastAsiaTheme="minorHAnsi"/>
          <w:sz w:val="22"/>
          <w:szCs w:val="22"/>
        </w:rPr>
        <w:t xml:space="preserve"> all the facts and p</w:t>
      </w:r>
      <w:r>
        <w:rPr>
          <w:rFonts w:eastAsiaTheme="minorHAnsi"/>
          <w:sz w:val="22"/>
          <w:szCs w:val="22"/>
        </w:rPr>
        <w:t>resents relevant conclusions,</w:t>
      </w:r>
      <w:r w:rsidRPr="00B44D7B">
        <w:rPr>
          <w:rFonts w:eastAsiaTheme="minorHAnsi"/>
          <w:sz w:val="22"/>
          <w:szCs w:val="22"/>
        </w:rPr>
        <w:t xml:space="preserve"> findings</w:t>
      </w:r>
      <w:r>
        <w:rPr>
          <w:rFonts w:eastAsiaTheme="minorHAnsi"/>
          <w:sz w:val="22"/>
          <w:szCs w:val="22"/>
        </w:rPr>
        <w:t xml:space="preserve"> and recommendation</w:t>
      </w:r>
      <w:r w:rsidR="00167316" w:rsidRPr="00B44D7B">
        <w:rPr>
          <w:rFonts w:eastAsiaTheme="minorHAnsi"/>
          <w:sz w:val="22"/>
          <w:szCs w:val="22"/>
        </w:rPr>
        <w:t>.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</w:t>
      </w:r>
      <w:r w:rsidR="00167316" w:rsidRPr="00B44D7B">
        <w:rPr>
          <w:rFonts w:eastAsiaTheme="minorHAnsi"/>
          <w:sz w:val="22"/>
          <w:szCs w:val="22"/>
        </w:rPr>
        <w:t xml:space="preserve"> breaches in the procur</w:t>
      </w:r>
      <w:r>
        <w:rPr>
          <w:rFonts w:eastAsiaTheme="minorHAnsi"/>
          <w:sz w:val="22"/>
          <w:szCs w:val="22"/>
        </w:rPr>
        <w:t>ement process and recommend appropriate investigative</w:t>
      </w:r>
      <w:r w:rsidR="00167316" w:rsidRPr="00B44D7B">
        <w:rPr>
          <w:rFonts w:eastAsiaTheme="minorHAnsi"/>
          <w:sz w:val="22"/>
          <w:szCs w:val="22"/>
        </w:rPr>
        <w:t xml:space="preserve"> approach and methodology.</w:t>
      </w:r>
    </w:p>
    <w:p w:rsidR="00167316" w:rsidRPr="006B5BE8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6B5BE8">
        <w:rPr>
          <w:rFonts w:eastAsiaTheme="minorHAnsi"/>
          <w:sz w:val="22"/>
          <w:szCs w:val="22"/>
        </w:rPr>
        <w:t>Gather</w:t>
      </w:r>
      <w:r w:rsidR="00167316" w:rsidRPr="006B5BE8">
        <w:rPr>
          <w:rFonts w:eastAsiaTheme="minorHAnsi"/>
          <w:sz w:val="22"/>
          <w:szCs w:val="22"/>
        </w:rPr>
        <w:t xml:space="preserve"> intelligence in relation to the violation of GOJ procurement guidelines and determine where there have been improprieties or irregularities in the Government of Jamaica’s procurement process.</w:t>
      </w:r>
    </w:p>
    <w:p w:rsidR="00167316" w:rsidRPr="00B44D7B" w:rsidRDefault="005F252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Extract</w:t>
      </w:r>
      <w:r w:rsidR="00167316" w:rsidRPr="00B44D7B">
        <w:rPr>
          <w:rFonts w:eastAsiaTheme="minorHAnsi"/>
          <w:sz w:val="22"/>
          <w:szCs w:val="22"/>
        </w:rPr>
        <w:t xml:space="preserve"> information relating to impropriety and irregularity in the procurement process and in the implementation of the GOJ contracts, from the media.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Ability to look for and implement opportunities for making the investigation process shorter without compromising due process and staff welfare.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Perform detailed analysis of information received and ensure that 100% of all data is reviewed and incorporated in reports.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Conduct personal due diligence checks of reports to ensure evidentiary cogency and coherence between all sections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Effectively manage the critical path of the production of investigations reports and ensure that all outputs are controlled.</w:t>
      </w:r>
    </w:p>
    <w:p w:rsidR="00DC7DDA" w:rsidRPr="00B44D7B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  <w:r w:rsidRPr="00B44D7B">
        <w:rPr>
          <w:b/>
          <w:bCs/>
          <w:iCs/>
          <w:sz w:val="22"/>
          <w:szCs w:val="22"/>
        </w:rPr>
        <w:t>Planning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Contribute to the Integrity Commission’s Strategic Planning process, paying attention to the strategic objectives and initiatives for the Investigations Division; resulting in the </w:t>
      </w:r>
      <w:proofErr w:type="gramStart"/>
      <w:r w:rsidRPr="00B44D7B">
        <w:rPr>
          <w:rFonts w:eastAsiaTheme="minorHAnsi"/>
          <w:sz w:val="22"/>
          <w:szCs w:val="22"/>
        </w:rPr>
        <w:t>organization’s</w:t>
      </w:r>
      <w:proofErr w:type="gramEnd"/>
      <w:r w:rsidRPr="00B44D7B">
        <w:rPr>
          <w:rFonts w:eastAsiaTheme="minorHAnsi"/>
          <w:sz w:val="22"/>
          <w:szCs w:val="22"/>
        </w:rPr>
        <w:t xml:space="preserve"> annual Strategic Plan, Corporate Plan and Budget. 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In conjunction with </w:t>
      </w:r>
      <w:r w:rsidR="009C1C0B">
        <w:rPr>
          <w:rFonts w:eastAsiaTheme="minorHAnsi"/>
          <w:sz w:val="22"/>
          <w:szCs w:val="22"/>
        </w:rPr>
        <w:t xml:space="preserve">the </w:t>
      </w:r>
      <w:r w:rsidRPr="00B44D7B">
        <w:rPr>
          <w:rFonts w:eastAsiaTheme="minorHAnsi"/>
          <w:sz w:val="22"/>
          <w:szCs w:val="22"/>
        </w:rPr>
        <w:t xml:space="preserve">Manager, </w:t>
      </w:r>
      <w:r w:rsidR="005F2526">
        <w:rPr>
          <w:rFonts w:eastAsiaTheme="minorHAnsi"/>
          <w:sz w:val="22"/>
          <w:szCs w:val="22"/>
        </w:rPr>
        <w:t>Contract &amp; Procurement Investigation</w:t>
      </w:r>
      <w:r w:rsidR="009C1C0B">
        <w:rPr>
          <w:rFonts w:eastAsiaTheme="minorHAnsi"/>
          <w:sz w:val="22"/>
          <w:szCs w:val="22"/>
        </w:rPr>
        <w:t>s</w:t>
      </w:r>
      <w:r w:rsidRPr="00B44D7B">
        <w:rPr>
          <w:rFonts w:eastAsiaTheme="minorHAnsi"/>
          <w:sz w:val="22"/>
          <w:szCs w:val="22"/>
        </w:rPr>
        <w:t>, annually update Job Accountabilities and Performance Targets; ensuring alignment to the Division’s Strategic Plan.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Develop, in conjunction with </w:t>
      </w:r>
      <w:r w:rsidR="009C1C0B">
        <w:rPr>
          <w:rFonts w:eastAsiaTheme="minorHAnsi"/>
          <w:sz w:val="22"/>
          <w:szCs w:val="22"/>
        </w:rPr>
        <w:t xml:space="preserve">the </w:t>
      </w:r>
      <w:r w:rsidR="005F2526" w:rsidRPr="00B44D7B">
        <w:rPr>
          <w:rFonts w:eastAsiaTheme="minorHAnsi"/>
          <w:sz w:val="22"/>
          <w:szCs w:val="22"/>
        </w:rPr>
        <w:t xml:space="preserve">Manager, </w:t>
      </w:r>
      <w:r w:rsidR="005F2526">
        <w:rPr>
          <w:rFonts w:eastAsiaTheme="minorHAnsi"/>
          <w:sz w:val="22"/>
          <w:szCs w:val="22"/>
        </w:rPr>
        <w:t>Contract &amp; Procurement Investigation</w:t>
      </w:r>
      <w:r w:rsidR="009C1C0B">
        <w:rPr>
          <w:rFonts w:eastAsiaTheme="minorHAnsi"/>
          <w:sz w:val="22"/>
          <w:szCs w:val="22"/>
        </w:rPr>
        <w:t>s</w:t>
      </w:r>
      <w:r w:rsidRPr="00B44D7B">
        <w:rPr>
          <w:rFonts w:eastAsiaTheme="minorHAnsi"/>
          <w:sz w:val="22"/>
          <w:szCs w:val="22"/>
        </w:rPr>
        <w:t>, own Individual Development Plan (IDP) following the Performance Review as per the Performance Management System.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In conjunction with</w:t>
      </w:r>
      <w:r w:rsidR="009C1C0B">
        <w:rPr>
          <w:rFonts w:eastAsiaTheme="minorHAnsi"/>
          <w:sz w:val="22"/>
          <w:szCs w:val="22"/>
        </w:rPr>
        <w:t xml:space="preserve"> the</w:t>
      </w:r>
      <w:r w:rsidRPr="00B44D7B">
        <w:rPr>
          <w:rFonts w:eastAsiaTheme="minorHAnsi"/>
          <w:sz w:val="22"/>
          <w:szCs w:val="22"/>
        </w:rPr>
        <w:t xml:space="preserve"> </w:t>
      </w:r>
      <w:r w:rsidR="005F2526" w:rsidRPr="00B44D7B">
        <w:rPr>
          <w:rFonts w:eastAsiaTheme="minorHAnsi"/>
          <w:sz w:val="22"/>
          <w:szCs w:val="22"/>
        </w:rPr>
        <w:t xml:space="preserve">Manager, </w:t>
      </w:r>
      <w:r w:rsidR="005F2526">
        <w:rPr>
          <w:rFonts w:eastAsiaTheme="minorHAnsi"/>
          <w:sz w:val="22"/>
          <w:szCs w:val="22"/>
        </w:rPr>
        <w:t>Contract &amp; Procurement Investigation</w:t>
      </w:r>
      <w:r w:rsidR="009C1C0B">
        <w:rPr>
          <w:rFonts w:eastAsiaTheme="minorHAnsi"/>
          <w:sz w:val="22"/>
          <w:szCs w:val="22"/>
        </w:rPr>
        <w:t xml:space="preserve">s, </w:t>
      </w:r>
      <w:r w:rsidR="009C1C0B" w:rsidRPr="00B44D7B">
        <w:rPr>
          <w:rFonts w:eastAsiaTheme="minorHAnsi"/>
          <w:sz w:val="22"/>
          <w:szCs w:val="22"/>
        </w:rPr>
        <w:t>identify</w:t>
      </w:r>
      <w:r w:rsidRPr="00B44D7B">
        <w:rPr>
          <w:rFonts w:eastAsiaTheme="minorHAnsi"/>
          <w:sz w:val="22"/>
          <w:szCs w:val="22"/>
        </w:rPr>
        <w:t xml:space="preserve"> the purpose and scope of all investigations and ensure that all are conducted in an objective manner.</w:t>
      </w:r>
    </w:p>
    <w:p w:rsidR="00167316" w:rsidRPr="00B44D7B" w:rsidRDefault="00167316" w:rsidP="00DC7DDA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</w:p>
    <w:p w:rsidR="00DC7DDA" w:rsidRPr="00B44D7B" w:rsidRDefault="00DC7DDA" w:rsidP="00DC7DDA">
      <w:pPr>
        <w:widowControl/>
        <w:snapToGrid/>
        <w:spacing w:before="240" w:after="60"/>
        <w:outlineLvl w:val="4"/>
        <w:rPr>
          <w:b/>
          <w:bCs/>
          <w:iCs/>
          <w:sz w:val="22"/>
          <w:szCs w:val="22"/>
        </w:rPr>
      </w:pPr>
      <w:r w:rsidRPr="00B44D7B">
        <w:rPr>
          <w:b/>
          <w:bCs/>
          <w:iCs/>
          <w:sz w:val="22"/>
          <w:szCs w:val="22"/>
        </w:rPr>
        <w:t xml:space="preserve">Monitoring and Reporting </w:t>
      </w:r>
    </w:p>
    <w:p w:rsidR="00167316" w:rsidRPr="00B44D7B" w:rsidRDefault="00167316" w:rsidP="00167316">
      <w:pPr>
        <w:widowControl/>
        <w:numPr>
          <w:ilvl w:val="0"/>
          <w:numId w:val="29"/>
        </w:numPr>
        <w:snapToGrid/>
        <w:spacing w:before="120" w:after="120" w:line="276" w:lineRule="auto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Contribute to the preparation of the Investigation Division’s monthly performance</w:t>
      </w:r>
      <w:r w:rsidR="006B5BE8">
        <w:rPr>
          <w:rFonts w:eastAsiaTheme="minorHAnsi"/>
          <w:sz w:val="22"/>
          <w:szCs w:val="22"/>
        </w:rPr>
        <w:t xml:space="preserve">; </w:t>
      </w:r>
      <w:r w:rsidRPr="00B44D7B">
        <w:rPr>
          <w:rFonts w:eastAsiaTheme="minorHAnsi"/>
          <w:sz w:val="22"/>
          <w:szCs w:val="22"/>
        </w:rPr>
        <w:t>attend the monthly Divisional Meeting to discuss performance, ensuring there are diagnoses and prognoses for any performance variances.</w:t>
      </w:r>
    </w:p>
    <w:p w:rsidR="009B75BC" w:rsidRPr="00B44D7B" w:rsidRDefault="009B75BC" w:rsidP="000645D4">
      <w:pPr>
        <w:jc w:val="both"/>
        <w:rPr>
          <w:b/>
          <w:sz w:val="22"/>
          <w:szCs w:val="22"/>
          <w:u w:val="single"/>
        </w:rPr>
      </w:pPr>
    </w:p>
    <w:p w:rsidR="000645D4" w:rsidRPr="00B44D7B" w:rsidRDefault="004B63B2" w:rsidP="000645D4">
      <w:pPr>
        <w:jc w:val="both"/>
        <w:rPr>
          <w:b/>
          <w:sz w:val="22"/>
          <w:szCs w:val="22"/>
        </w:rPr>
      </w:pPr>
      <w:r w:rsidRPr="00B44D7B">
        <w:rPr>
          <w:b/>
          <w:sz w:val="22"/>
          <w:szCs w:val="22"/>
          <w:u w:val="single"/>
        </w:rPr>
        <w:t>Qualifications</w:t>
      </w:r>
      <w:r w:rsidR="000645D4" w:rsidRPr="00B44D7B">
        <w:rPr>
          <w:b/>
          <w:sz w:val="22"/>
          <w:szCs w:val="22"/>
        </w:rPr>
        <w:t>:</w:t>
      </w:r>
    </w:p>
    <w:p w:rsidR="003B5716" w:rsidRPr="00B44D7B" w:rsidRDefault="003B5716" w:rsidP="006475FD">
      <w:pPr>
        <w:rPr>
          <w:color w:val="000000"/>
          <w:sz w:val="22"/>
          <w:szCs w:val="22"/>
        </w:rPr>
      </w:pPr>
    </w:p>
    <w:p w:rsidR="00E0272E" w:rsidRPr="00B44D7B" w:rsidRDefault="00F52A7A" w:rsidP="00101C9A">
      <w:pPr>
        <w:pStyle w:val="ListParagraph"/>
        <w:numPr>
          <w:ilvl w:val="0"/>
          <w:numId w:val="36"/>
        </w:numPr>
        <w:tabs>
          <w:tab w:val="left" w:pos="0"/>
        </w:tabs>
        <w:rPr>
          <w:color w:val="000000"/>
          <w:sz w:val="22"/>
          <w:szCs w:val="22"/>
        </w:rPr>
      </w:pPr>
      <w:r w:rsidRPr="00B44D7B">
        <w:rPr>
          <w:color w:val="000000"/>
          <w:sz w:val="22"/>
          <w:szCs w:val="22"/>
        </w:rPr>
        <w:t>Undergraduate Degree in Economics, Management Studies, Finance</w:t>
      </w:r>
      <w:r w:rsidR="009C1C0B">
        <w:rPr>
          <w:color w:val="000000"/>
          <w:sz w:val="22"/>
          <w:szCs w:val="22"/>
        </w:rPr>
        <w:t>, Law</w:t>
      </w:r>
      <w:r w:rsidR="000D4E78">
        <w:rPr>
          <w:color w:val="000000"/>
          <w:sz w:val="22"/>
          <w:szCs w:val="22"/>
        </w:rPr>
        <w:t>, Audit</w:t>
      </w:r>
      <w:r w:rsidR="00010CC7">
        <w:rPr>
          <w:color w:val="000000"/>
          <w:sz w:val="22"/>
          <w:szCs w:val="22"/>
        </w:rPr>
        <w:t>, Accounting</w:t>
      </w:r>
      <w:r w:rsidRPr="00B44D7B">
        <w:rPr>
          <w:color w:val="000000"/>
          <w:sz w:val="22"/>
          <w:szCs w:val="22"/>
        </w:rPr>
        <w:t xml:space="preserve"> or equivalent qualification</w:t>
      </w:r>
      <w:r w:rsidR="009C1C0B">
        <w:rPr>
          <w:color w:val="000000"/>
          <w:sz w:val="22"/>
          <w:szCs w:val="22"/>
        </w:rPr>
        <w:t>.</w:t>
      </w:r>
    </w:p>
    <w:p w:rsidR="00937D47" w:rsidRPr="00B44D7B" w:rsidRDefault="00937D47" w:rsidP="006475FD">
      <w:pPr>
        <w:rPr>
          <w:b/>
          <w:color w:val="000000"/>
          <w:sz w:val="22"/>
          <w:szCs w:val="22"/>
          <w:u w:val="single"/>
        </w:rPr>
      </w:pPr>
    </w:p>
    <w:p w:rsidR="00896BFB" w:rsidRPr="00B44D7B" w:rsidRDefault="00896BFB" w:rsidP="006475FD">
      <w:pPr>
        <w:rPr>
          <w:b/>
          <w:color w:val="000000"/>
          <w:sz w:val="22"/>
          <w:szCs w:val="22"/>
          <w:u w:val="single"/>
        </w:rPr>
      </w:pPr>
      <w:r w:rsidRPr="00B44D7B">
        <w:rPr>
          <w:b/>
          <w:color w:val="000000"/>
          <w:sz w:val="22"/>
          <w:szCs w:val="22"/>
          <w:u w:val="single"/>
        </w:rPr>
        <w:t>Experience:</w:t>
      </w:r>
    </w:p>
    <w:p w:rsidR="00896BFB" w:rsidRPr="00B44D7B" w:rsidRDefault="00896BFB" w:rsidP="006475FD">
      <w:pPr>
        <w:rPr>
          <w:b/>
          <w:color w:val="000000"/>
          <w:sz w:val="22"/>
          <w:szCs w:val="22"/>
          <w:u w:val="single"/>
        </w:rPr>
      </w:pPr>
    </w:p>
    <w:p w:rsidR="00DC7DDA" w:rsidRPr="00B44D7B" w:rsidRDefault="00F52A7A" w:rsidP="00101C9A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B44D7B">
        <w:rPr>
          <w:color w:val="000000"/>
          <w:sz w:val="22"/>
          <w:szCs w:val="22"/>
        </w:rPr>
        <w:t xml:space="preserve">Minimum of three (3) years’ experience in Public or Private Sector in </w:t>
      </w:r>
      <w:r w:rsidR="00833A07" w:rsidRPr="00B44D7B">
        <w:rPr>
          <w:color w:val="000000"/>
          <w:sz w:val="22"/>
          <w:szCs w:val="22"/>
        </w:rPr>
        <w:t xml:space="preserve">a </w:t>
      </w:r>
      <w:r w:rsidRPr="00B44D7B">
        <w:rPr>
          <w:color w:val="000000"/>
          <w:sz w:val="22"/>
          <w:szCs w:val="22"/>
        </w:rPr>
        <w:t>similar capacity.</w:t>
      </w:r>
    </w:p>
    <w:p w:rsidR="00DC7DDA" w:rsidRPr="00B44D7B" w:rsidRDefault="00DC7DDA" w:rsidP="00521E80">
      <w:pPr>
        <w:rPr>
          <w:b/>
          <w:bCs/>
          <w:sz w:val="22"/>
          <w:szCs w:val="22"/>
        </w:rPr>
      </w:pPr>
    </w:p>
    <w:p w:rsidR="00D33F75" w:rsidRPr="00B44D7B" w:rsidRDefault="00D33F75" w:rsidP="00521E80">
      <w:pPr>
        <w:rPr>
          <w:b/>
          <w:bCs/>
          <w:sz w:val="22"/>
          <w:szCs w:val="22"/>
        </w:rPr>
      </w:pPr>
    </w:p>
    <w:p w:rsidR="00521E80" w:rsidRPr="00B44D7B" w:rsidRDefault="00521E80" w:rsidP="00521E80">
      <w:pPr>
        <w:rPr>
          <w:b/>
          <w:bCs/>
          <w:sz w:val="22"/>
          <w:szCs w:val="22"/>
        </w:rPr>
      </w:pPr>
      <w:r w:rsidRPr="00B44D7B">
        <w:rPr>
          <w:b/>
          <w:bCs/>
          <w:sz w:val="22"/>
          <w:szCs w:val="22"/>
        </w:rPr>
        <w:t>Skills &amp; Competencies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120" w:after="120"/>
        <w:jc w:val="both"/>
        <w:rPr>
          <w:rFonts w:eastAsiaTheme="minorHAnsi"/>
          <w:color w:val="000000"/>
          <w:sz w:val="22"/>
          <w:szCs w:val="22"/>
        </w:rPr>
      </w:pPr>
      <w:r w:rsidRPr="00B44D7B">
        <w:rPr>
          <w:rFonts w:eastAsiaTheme="minorHAnsi"/>
          <w:color w:val="000000"/>
          <w:sz w:val="22"/>
          <w:szCs w:val="22"/>
        </w:rPr>
        <w:t>Training in Investigative (Financial &amp; otherwise) Techniques.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Reasoning Power - ability to make on-the-spot assessment of situations.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Human Relations - inspiring leadership and </w:t>
      </w:r>
      <w:r w:rsidR="007A643F">
        <w:rPr>
          <w:rFonts w:eastAsiaTheme="minorHAnsi"/>
          <w:sz w:val="22"/>
          <w:szCs w:val="22"/>
        </w:rPr>
        <w:t xml:space="preserve">the </w:t>
      </w:r>
      <w:r w:rsidRPr="00B44D7B">
        <w:rPr>
          <w:rFonts w:eastAsiaTheme="minorHAnsi"/>
          <w:sz w:val="22"/>
          <w:szCs w:val="22"/>
        </w:rPr>
        <w:t xml:space="preserve">ability to </w:t>
      </w:r>
      <w:r w:rsidR="007A643F">
        <w:rPr>
          <w:rFonts w:eastAsiaTheme="minorHAnsi"/>
          <w:sz w:val="22"/>
          <w:szCs w:val="22"/>
        </w:rPr>
        <w:t>work well in teams and inspire confidence from team members</w:t>
      </w:r>
      <w:r w:rsidRPr="00B44D7B">
        <w:rPr>
          <w:rFonts w:eastAsiaTheme="minorHAnsi"/>
          <w:sz w:val="22"/>
          <w:szCs w:val="22"/>
        </w:rPr>
        <w:t>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120" w:after="120"/>
        <w:jc w:val="both"/>
        <w:rPr>
          <w:rFonts w:eastAsiaTheme="minorHAnsi"/>
          <w:color w:val="000000"/>
          <w:sz w:val="22"/>
          <w:szCs w:val="22"/>
        </w:rPr>
      </w:pPr>
      <w:r w:rsidRPr="00B44D7B">
        <w:rPr>
          <w:rFonts w:eastAsiaTheme="minorHAnsi"/>
          <w:color w:val="000000"/>
          <w:sz w:val="22"/>
          <w:szCs w:val="22"/>
        </w:rPr>
        <w:t>Experience and understanding of the GOJ’s operations in particular its’ declarations management and procurement processes.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Translates broad goals into achievable steps.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Anticipates and solves problems and takes advantage of opportunities.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Knowledge of and demonstrated experience in integration and coordinating diverse areas of management and administration.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Knowledge in </w:t>
      </w:r>
      <w:r w:rsidR="007A643F">
        <w:rPr>
          <w:rFonts w:eastAsiaTheme="minorHAnsi"/>
          <w:sz w:val="22"/>
          <w:szCs w:val="22"/>
        </w:rPr>
        <w:t xml:space="preserve">planning </w:t>
      </w:r>
      <w:r w:rsidRPr="00B44D7B">
        <w:rPr>
          <w:rFonts w:eastAsiaTheme="minorHAnsi"/>
          <w:sz w:val="22"/>
          <w:szCs w:val="22"/>
        </w:rPr>
        <w:t>evaluation and sound governance.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High level of personal skills to make formal, persuasive presentations to groups and to deal effectively with people from all segments of the community.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 xml:space="preserve">Shares the Commission’s values, mission and vision. </w:t>
      </w:r>
    </w:p>
    <w:p w:rsidR="00F52A7A" w:rsidRPr="00B44D7B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Consistently displays integrity, model’s behavior, develops people and builds teams.</w:t>
      </w:r>
    </w:p>
    <w:p w:rsidR="00F52A7A" w:rsidRDefault="00F52A7A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Communication to include public speaking, the management of meetings, report writing in addition to oral and written communication skills.</w:t>
      </w:r>
    </w:p>
    <w:p w:rsidR="007A643F" w:rsidRDefault="007A643F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Ability to be entrusted with confidential information. </w:t>
      </w:r>
    </w:p>
    <w:p w:rsidR="007A643F" w:rsidRPr="00766A01" w:rsidRDefault="007A643F" w:rsidP="00101C9A">
      <w:pPr>
        <w:pStyle w:val="ListParagraph"/>
        <w:widowControl/>
        <w:numPr>
          <w:ilvl w:val="0"/>
          <w:numId w:val="36"/>
        </w:numPr>
        <w:spacing w:before="60" w:after="60"/>
        <w:jc w:val="both"/>
        <w:rPr>
          <w:rFonts w:eastAsiaTheme="minorHAnsi"/>
          <w:sz w:val="22"/>
          <w:szCs w:val="22"/>
        </w:rPr>
      </w:pPr>
      <w:r w:rsidRPr="00766A01">
        <w:rPr>
          <w:rFonts w:eastAsiaTheme="minorHAnsi"/>
          <w:sz w:val="22"/>
          <w:szCs w:val="22"/>
        </w:rPr>
        <w:t>Strong analytical skills</w:t>
      </w:r>
      <w:r w:rsidR="00766A01">
        <w:rPr>
          <w:rFonts w:eastAsiaTheme="minorHAnsi"/>
          <w:sz w:val="22"/>
          <w:szCs w:val="22"/>
        </w:rPr>
        <w:t>,</w:t>
      </w:r>
      <w:r w:rsidRPr="00766A01">
        <w:rPr>
          <w:rFonts w:eastAsiaTheme="minorHAnsi"/>
          <w:sz w:val="22"/>
          <w:szCs w:val="22"/>
        </w:rPr>
        <w:t xml:space="preserve"> the ability to collect</w:t>
      </w:r>
      <w:r w:rsidR="00766A01">
        <w:rPr>
          <w:rFonts w:eastAsiaTheme="minorHAnsi"/>
          <w:sz w:val="22"/>
          <w:szCs w:val="22"/>
        </w:rPr>
        <w:t>,</w:t>
      </w:r>
      <w:r w:rsidRPr="00766A01">
        <w:rPr>
          <w:rFonts w:eastAsiaTheme="minorHAnsi"/>
          <w:sz w:val="22"/>
          <w:szCs w:val="22"/>
        </w:rPr>
        <w:t xml:space="preserve"> organise and analyse with attention to detail and accuracy.</w:t>
      </w:r>
    </w:p>
    <w:p w:rsidR="00F52A7A" w:rsidRPr="00B44D7B" w:rsidRDefault="00F52A7A" w:rsidP="00DC7DDA">
      <w:pPr>
        <w:rPr>
          <w:b/>
          <w:bCs/>
          <w:sz w:val="22"/>
          <w:szCs w:val="22"/>
        </w:rPr>
      </w:pPr>
    </w:p>
    <w:p w:rsidR="00DC7DDA" w:rsidRPr="00B44D7B" w:rsidRDefault="00521E80" w:rsidP="00DC7DDA">
      <w:pPr>
        <w:rPr>
          <w:b/>
          <w:bCs/>
          <w:sz w:val="22"/>
          <w:szCs w:val="22"/>
        </w:rPr>
      </w:pPr>
      <w:r w:rsidRPr="00B44D7B">
        <w:rPr>
          <w:b/>
          <w:bCs/>
          <w:sz w:val="22"/>
          <w:szCs w:val="22"/>
        </w:rPr>
        <w:t>Specific Knowledge</w:t>
      </w:r>
      <w:r w:rsidR="00DC7DDA" w:rsidRPr="00B44D7B">
        <w:rPr>
          <w:b/>
          <w:bCs/>
          <w:sz w:val="22"/>
          <w:szCs w:val="22"/>
        </w:rPr>
        <w:t xml:space="preserve"> </w:t>
      </w:r>
    </w:p>
    <w:p w:rsidR="00833A07" w:rsidRPr="00B44D7B" w:rsidRDefault="00833A07" w:rsidP="00833A07">
      <w:pPr>
        <w:rPr>
          <w:sz w:val="22"/>
          <w:szCs w:val="22"/>
        </w:rPr>
      </w:pPr>
    </w:p>
    <w:p w:rsidR="00C225ED" w:rsidRDefault="00C225ED" w:rsidP="00C225ED">
      <w:pPr>
        <w:pStyle w:val="ListParagraph"/>
        <w:widowControl/>
        <w:numPr>
          <w:ilvl w:val="0"/>
          <w:numId w:val="38"/>
        </w:numPr>
        <w:snapToGrid w:val="0"/>
        <w:spacing w:before="60" w:after="6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Knowledge of the Integrity Commission Act and all other applicable laws, regulations and policies </w:t>
      </w:r>
      <w:proofErr w:type="gramStart"/>
      <w:r>
        <w:rPr>
          <w:rFonts w:eastAsiaTheme="minorHAnsi"/>
          <w:sz w:val="22"/>
          <w:szCs w:val="22"/>
        </w:rPr>
        <w:t>that are</w:t>
      </w:r>
      <w:proofErr w:type="gramEnd"/>
      <w:r>
        <w:rPr>
          <w:rFonts w:eastAsiaTheme="minorHAnsi"/>
          <w:sz w:val="22"/>
          <w:szCs w:val="22"/>
        </w:rPr>
        <w:t xml:space="preserve"> associated with the discharge of the mandates of the Commission. </w:t>
      </w:r>
    </w:p>
    <w:p w:rsidR="00C65184" w:rsidRPr="00B44D7B" w:rsidRDefault="00C65184" w:rsidP="000E2CAA">
      <w:pPr>
        <w:rPr>
          <w:b/>
          <w:sz w:val="22"/>
          <w:szCs w:val="22"/>
        </w:rPr>
      </w:pPr>
      <w:bookmarkStart w:id="0" w:name="_GoBack"/>
      <w:bookmarkEnd w:id="0"/>
    </w:p>
    <w:p w:rsidR="00C8647A" w:rsidRPr="00B44D7B" w:rsidRDefault="00C8647A" w:rsidP="000E2CAA">
      <w:pPr>
        <w:rPr>
          <w:b/>
          <w:sz w:val="22"/>
          <w:szCs w:val="22"/>
        </w:rPr>
      </w:pPr>
      <w:r w:rsidRPr="00B44D7B">
        <w:rPr>
          <w:b/>
          <w:sz w:val="22"/>
          <w:szCs w:val="22"/>
        </w:rPr>
        <w:t>Working Conditions</w:t>
      </w:r>
    </w:p>
    <w:p w:rsidR="006116B7" w:rsidRPr="00B44D7B" w:rsidRDefault="006116B7" w:rsidP="00101C9A">
      <w:pPr>
        <w:pStyle w:val="ListParagraph"/>
        <w:widowControl/>
        <w:numPr>
          <w:ilvl w:val="0"/>
          <w:numId w:val="34"/>
        </w:numPr>
        <w:spacing w:before="40" w:after="4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Typical office environment, however some travel required.</w:t>
      </w:r>
    </w:p>
    <w:p w:rsidR="006116B7" w:rsidRPr="00B44D7B" w:rsidRDefault="006116B7" w:rsidP="00101C9A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spacing w:before="40" w:after="4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Irregular hours from time to time.</w:t>
      </w:r>
    </w:p>
    <w:p w:rsidR="006116B7" w:rsidRPr="00B44D7B" w:rsidRDefault="006116B7" w:rsidP="00101C9A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spacing w:before="40" w:after="40"/>
        <w:jc w:val="both"/>
        <w:rPr>
          <w:rFonts w:eastAsiaTheme="minorHAnsi"/>
          <w:sz w:val="22"/>
          <w:szCs w:val="22"/>
        </w:rPr>
      </w:pPr>
      <w:r w:rsidRPr="00B44D7B">
        <w:rPr>
          <w:rFonts w:eastAsiaTheme="minorHAnsi"/>
          <w:sz w:val="22"/>
          <w:szCs w:val="22"/>
        </w:rPr>
        <w:t>Occasional exposure to hostile environment.</w:t>
      </w:r>
    </w:p>
    <w:p w:rsidR="006116B7" w:rsidRPr="00B44D7B" w:rsidRDefault="006116B7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C624B0" w:rsidRPr="00B44D7B" w:rsidRDefault="00C624B0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B44D7B">
        <w:rPr>
          <w:sz w:val="22"/>
          <w:szCs w:val="22"/>
        </w:rPr>
        <w:t>EMOLUMENTS PACKAGE</w:t>
      </w:r>
    </w:p>
    <w:p w:rsidR="005E788E" w:rsidRPr="00B44D7B" w:rsidRDefault="005E788E" w:rsidP="00C624B0">
      <w:pPr>
        <w:jc w:val="both"/>
        <w:rPr>
          <w:bCs/>
          <w:sz w:val="22"/>
          <w:szCs w:val="22"/>
        </w:rPr>
      </w:pPr>
    </w:p>
    <w:p w:rsidR="00455CB6" w:rsidRPr="00B44D7B" w:rsidRDefault="00455CB6" w:rsidP="00455CB6">
      <w:pPr>
        <w:widowControl/>
        <w:snapToGrid/>
        <w:rPr>
          <w:bCs/>
          <w:sz w:val="22"/>
          <w:szCs w:val="22"/>
        </w:rPr>
      </w:pPr>
      <w:r w:rsidRPr="00B44D7B">
        <w:rPr>
          <w:bCs/>
          <w:sz w:val="22"/>
          <w:szCs w:val="22"/>
        </w:rPr>
        <w:t>Basic Salary</w:t>
      </w:r>
      <w:r w:rsidRPr="00B44D7B">
        <w:rPr>
          <w:bCs/>
          <w:sz w:val="22"/>
          <w:szCs w:val="22"/>
        </w:rPr>
        <w:tab/>
      </w:r>
      <w:r w:rsidRPr="00B44D7B">
        <w:rPr>
          <w:bCs/>
          <w:sz w:val="22"/>
          <w:szCs w:val="22"/>
        </w:rPr>
        <w:tab/>
      </w:r>
      <w:r w:rsidR="00280A8B" w:rsidRPr="00B44D7B">
        <w:rPr>
          <w:bCs/>
          <w:sz w:val="22"/>
          <w:szCs w:val="22"/>
        </w:rPr>
        <w:tab/>
      </w:r>
      <w:r w:rsidR="006116B7" w:rsidRPr="00B44D7B">
        <w:rPr>
          <w:bCs/>
          <w:sz w:val="22"/>
          <w:szCs w:val="22"/>
        </w:rPr>
        <w:t>$2,527,931.00 - $3,004,916</w:t>
      </w:r>
      <w:r w:rsidR="006C5148" w:rsidRPr="00B44D7B">
        <w:rPr>
          <w:bCs/>
          <w:sz w:val="22"/>
          <w:szCs w:val="22"/>
        </w:rPr>
        <w:t>.00</w:t>
      </w:r>
      <w:r w:rsidRPr="00B44D7B">
        <w:rPr>
          <w:bCs/>
          <w:sz w:val="22"/>
          <w:szCs w:val="22"/>
        </w:rPr>
        <w:t xml:space="preserve"> per annum</w:t>
      </w:r>
    </w:p>
    <w:p w:rsidR="00751CBB" w:rsidRPr="00B44D7B" w:rsidRDefault="00C6117E" w:rsidP="00455CB6">
      <w:pPr>
        <w:widowControl/>
        <w:snapToGrid/>
        <w:rPr>
          <w:bCs/>
          <w:sz w:val="22"/>
          <w:szCs w:val="22"/>
        </w:rPr>
      </w:pPr>
      <w:r>
        <w:rPr>
          <w:bCs/>
          <w:sz w:val="22"/>
          <w:szCs w:val="22"/>
        </w:rPr>
        <w:t>Travelling Allowance</w:t>
      </w:r>
      <w:r w:rsidR="00751CBB" w:rsidRPr="00B44D7B">
        <w:rPr>
          <w:bCs/>
          <w:sz w:val="22"/>
          <w:szCs w:val="22"/>
        </w:rPr>
        <w:tab/>
      </w:r>
      <w:r w:rsidR="00751CBB" w:rsidRPr="00B44D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$894,924.00 per annum</w:t>
      </w:r>
      <w:r w:rsidR="00751CBB" w:rsidRPr="00B44D7B">
        <w:rPr>
          <w:bCs/>
          <w:sz w:val="22"/>
          <w:szCs w:val="22"/>
        </w:rPr>
        <w:tab/>
      </w:r>
      <w:r w:rsidR="00751CBB" w:rsidRPr="00B44D7B">
        <w:rPr>
          <w:bCs/>
          <w:sz w:val="22"/>
          <w:szCs w:val="22"/>
        </w:rPr>
        <w:tab/>
      </w:r>
      <w:r w:rsidR="00751CBB" w:rsidRPr="00B44D7B">
        <w:rPr>
          <w:bCs/>
          <w:sz w:val="22"/>
          <w:szCs w:val="22"/>
        </w:rPr>
        <w:tab/>
      </w:r>
    </w:p>
    <w:p w:rsidR="00B43D49" w:rsidRPr="00B44D7B" w:rsidRDefault="00B43D49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C00000"/>
          <w:sz w:val="22"/>
          <w:szCs w:val="22"/>
        </w:rPr>
      </w:pPr>
    </w:p>
    <w:p w:rsidR="00FB39F2" w:rsidRPr="00B44D7B" w:rsidRDefault="00FB39F2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C00000"/>
          <w:sz w:val="22"/>
          <w:szCs w:val="22"/>
        </w:rPr>
      </w:pPr>
    </w:p>
    <w:p w:rsidR="00751CBB" w:rsidRPr="00CE769D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CE769D">
        <w:rPr>
          <w:bCs/>
          <w:sz w:val="22"/>
          <w:szCs w:val="22"/>
        </w:rPr>
        <w:t xml:space="preserve">Applications, along with Curriculum Vitae, must be submitted no later </w:t>
      </w:r>
      <w:r w:rsidR="00751CBB" w:rsidRPr="00CE769D">
        <w:rPr>
          <w:bCs/>
          <w:sz w:val="22"/>
          <w:szCs w:val="22"/>
        </w:rPr>
        <w:t xml:space="preserve">than </w:t>
      </w:r>
    </w:p>
    <w:p w:rsidR="00B20FFD" w:rsidRPr="00CE769D" w:rsidRDefault="00D85D5E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D85D5E">
        <w:rPr>
          <w:b/>
          <w:bCs/>
          <w:sz w:val="22"/>
          <w:szCs w:val="22"/>
        </w:rPr>
        <w:t>Wednesday</w:t>
      </w:r>
      <w:r w:rsidR="00DA1908" w:rsidRPr="00D85D5E">
        <w:rPr>
          <w:b/>
          <w:bCs/>
          <w:sz w:val="22"/>
          <w:szCs w:val="22"/>
        </w:rPr>
        <w:t>,</w:t>
      </w:r>
      <w:r w:rsidRPr="00D85D5E">
        <w:rPr>
          <w:b/>
          <w:bCs/>
          <w:sz w:val="22"/>
          <w:szCs w:val="22"/>
        </w:rPr>
        <w:t xml:space="preserve"> July 15</w:t>
      </w:r>
      <w:r w:rsidR="00DA1908" w:rsidRPr="00D85D5E">
        <w:rPr>
          <w:b/>
          <w:bCs/>
          <w:sz w:val="22"/>
          <w:szCs w:val="22"/>
        </w:rPr>
        <w:t>, 2020</w:t>
      </w:r>
      <w:r w:rsidR="00B20FFD" w:rsidRPr="00CE769D">
        <w:rPr>
          <w:bCs/>
          <w:sz w:val="22"/>
          <w:szCs w:val="22"/>
        </w:rPr>
        <w:t xml:space="preserve"> at</w:t>
      </w:r>
      <w:r w:rsidR="004C37D1" w:rsidRPr="00CE769D">
        <w:rPr>
          <w:bCs/>
          <w:sz w:val="22"/>
          <w:szCs w:val="22"/>
        </w:rPr>
        <w:t xml:space="preserve"> </w:t>
      </w:r>
      <w:r w:rsidR="00B20FFD" w:rsidRPr="00CE769D">
        <w:rPr>
          <w:b/>
          <w:bCs/>
          <w:sz w:val="22"/>
          <w:szCs w:val="22"/>
        </w:rPr>
        <w:t>4:00 p.m. by hand</w:t>
      </w:r>
      <w:r w:rsidR="00B20FFD" w:rsidRPr="00CE769D">
        <w:rPr>
          <w:bCs/>
          <w:sz w:val="22"/>
          <w:szCs w:val="22"/>
        </w:rPr>
        <w:t xml:space="preserve"> </w:t>
      </w:r>
      <w:r w:rsidR="00687D80" w:rsidRPr="00CE769D">
        <w:rPr>
          <w:bCs/>
          <w:sz w:val="22"/>
          <w:szCs w:val="22"/>
        </w:rPr>
        <w:t>or</w:t>
      </w:r>
      <w:r w:rsidR="00B20FFD" w:rsidRPr="00CE769D">
        <w:rPr>
          <w:bCs/>
          <w:sz w:val="22"/>
          <w:szCs w:val="22"/>
        </w:rPr>
        <w:t xml:space="preserve"> </w:t>
      </w:r>
      <w:r w:rsidR="00B20FFD" w:rsidRPr="00CE769D">
        <w:rPr>
          <w:b/>
          <w:bCs/>
          <w:sz w:val="22"/>
          <w:szCs w:val="22"/>
        </w:rPr>
        <w:t>electronically, by 11:59 p.m.</w:t>
      </w:r>
      <w:r w:rsidR="00B20FFD" w:rsidRPr="00CE769D">
        <w:rPr>
          <w:bCs/>
          <w:sz w:val="22"/>
          <w:szCs w:val="22"/>
        </w:rPr>
        <w:t xml:space="preserve"> to:</w:t>
      </w:r>
    </w:p>
    <w:p w:rsidR="00B20FFD" w:rsidRPr="00B44D7B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C00000"/>
          <w:sz w:val="22"/>
          <w:szCs w:val="22"/>
        </w:rPr>
      </w:pPr>
    </w:p>
    <w:p w:rsidR="00B20FFD" w:rsidRPr="00B44D7B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2"/>
          <w:szCs w:val="22"/>
        </w:rPr>
      </w:pPr>
      <w:r w:rsidRPr="00B44D7B">
        <w:rPr>
          <w:sz w:val="22"/>
          <w:szCs w:val="22"/>
        </w:rPr>
        <w:t>The Human Resource Manager</w:t>
      </w:r>
    </w:p>
    <w:p w:rsidR="00B20FFD" w:rsidRPr="00B44D7B" w:rsidRDefault="00B20FFD" w:rsidP="00B20FFD">
      <w:pPr>
        <w:jc w:val="center"/>
        <w:rPr>
          <w:sz w:val="22"/>
          <w:szCs w:val="22"/>
        </w:rPr>
      </w:pPr>
      <w:r w:rsidRPr="00B44D7B">
        <w:rPr>
          <w:sz w:val="22"/>
          <w:szCs w:val="22"/>
        </w:rPr>
        <w:t>Integrity Commission</w:t>
      </w:r>
    </w:p>
    <w:p w:rsidR="00B20FFD" w:rsidRPr="00B44D7B" w:rsidRDefault="00B20FFD" w:rsidP="00B20FFD">
      <w:pPr>
        <w:jc w:val="center"/>
        <w:rPr>
          <w:sz w:val="22"/>
          <w:szCs w:val="22"/>
        </w:rPr>
      </w:pPr>
      <w:r w:rsidRPr="00B44D7B">
        <w:rPr>
          <w:sz w:val="22"/>
          <w:szCs w:val="22"/>
        </w:rPr>
        <w:t>PIOJ Building, 1</w:t>
      </w:r>
      <w:r w:rsidRPr="00B44D7B">
        <w:rPr>
          <w:sz w:val="22"/>
          <w:szCs w:val="22"/>
          <w:vertAlign w:val="superscript"/>
        </w:rPr>
        <w:t>st</w:t>
      </w:r>
      <w:r w:rsidRPr="00B44D7B">
        <w:rPr>
          <w:sz w:val="22"/>
          <w:szCs w:val="22"/>
        </w:rPr>
        <w:t xml:space="preserve"> Floor</w:t>
      </w:r>
    </w:p>
    <w:p w:rsidR="00B20FFD" w:rsidRPr="00B44D7B" w:rsidRDefault="00B20FFD" w:rsidP="00B20FFD">
      <w:pPr>
        <w:jc w:val="center"/>
        <w:rPr>
          <w:sz w:val="22"/>
          <w:szCs w:val="22"/>
        </w:rPr>
      </w:pPr>
      <w:r w:rsidRPr="00B44D7B">
        <w:rPr>
          <w:sz w:val="22"/>
          <w:szCs w:val="22"/>
        </w:rPr>
        <w:t>16 Oxford Road</w:t>
      </w:r>
    </w:p>
    <w:p w:rsidR="00B20FFD" w:rsidRPr="00B44D7B" w:rsidRDefault="00B20FFD" w:rsidP="00B20FFD">
      <w:pPr>
        <w:jc w:val="center"/>
        <w:rPr>
          <w:sz w:val="22"/>
          <w:szCs w:val="22"/>
        </w:rPr>
      </w:pPr>
      <w:r w:rsidRPr="00B44D7B">
        <w:rPr>
          <w:sz w:val="22"/>
          <w:szCs w:val="22"/>
        </w:rPr>
        <w:t>Kingston 5</w:t>
      </w:r>
    </w:p>
    <w:p w:rsidR="00B20FFD" w:rsidRPr="00B44D7B" w:rsidRDefault="00B20FFD" w:rsidP="00B20FFD">
      <w:pPr>
        <w:jc w:val="center"/>
        <w:rPr>
          <w:sz w:val="22"/>
          <w:szCs w:val="22"/>
        </w:rPr>
      </w:pPr>
    </w:p>
    <w:p w:rsidR="00B20FFD" w:rsidRPr="00B44D7B" w:rsidRDefault="00B20FFD" w:rsidP="00B20FFD">
      <w:pPr>
        <w:jc w:val="center"/>
        <w:rPr>
          <w:rStyle w:val="Hyperlink"/>
          <w:sz w:val="22"/>
          <w:szCs w:val="22"/>
        </w:rPr>
      </w:pPr>
      <w:r w:rsidRPr="00B44D7B">
        <w:rPr>
          <w:b/>
          <w:sz w:val="22"/>
          <w:szCs w:val="22"/>
        </w:rPr>
        <w:t xml:space="preserve">Or email: </w:t>
      </w:r>
      <w:hyperlink r:id="rId9" w:history="1">
        <w:r w:rsidRPr="00B44D7B">
          <w:rPr>
            <w:rStyle w:val="Hyperlink"/>
            <w:sz w:val="22"/>
            <w:szCs w:val="22"/>
          </w:rPr>
          <w:t>vacantpositions@integrity.gov.jm</w:t>
        </w:r>
      </w:hyperlink>
    </w:p>
    <w:p w:rsidR="00B20FFD" w:rsidRPr="00B44D7B" w:rsidRDefault="00B20FFD" w:rsidP="00B20FFD">
      <w:pPr>
        <w:jc w:val="center"/>
        <w:rPr>
          <w:b/>
          <w:sz w:val="22"/>
          <w:szCs w:val="22"/>
        </w:rPr>
      </w:pPr>
    </w:p>
    <w:p w:rsidR="00B20FFD" w:rsidRPr="00B44D7B" w:rsidRDefault="00B20FFD" w:rsidP="00B20FFD">
      <w:pPr>
        <w:jc w:val="both"/>
        <w:rPr>
          <w:b/>
          <w:color w:val="000000"/>
          <w:sz w:val="22"/>
          <w:szCs w:val="22"/>
        </w:rPr>
      </w:pPr>
      <w:r w:rsidRPr="00B44D7B">
        <w:rPr>
          <w:b/>
          <w:sz w:val="22"/>
          <w:szCs w:val="22"/>
        </w:rPr>
        <w:t xml:space="preserve">All applications will be treated with the strictest confidence. </w:t>
      </w:r>
      <w:r w:rsidRPr="00B44D7B">
        <w:rPr>
          <w:b/>
          <w:color w:val="000000"/>
          <w:sz w:val="22"/>
          <w:szCs w:val="22"/>
        </w:rPr>
        <w:t xml:space="preserve">We regret that only Applicants who are shortlisted will be contacted. </w:t>
      </w:r>
    </w:p>
    <w:p w:rsidR="00B20FFD" w:rsidRPr="00B44D7B" w:rsidRDefault="00B20FFD" w:rsidP="00B20FFD">
      <w:pPr>
        <w:jc w:val="both"/>
        <w:rPr>
          <w:b/>
          <w:color w:val="000000"/>
          <w:sz w:val="22"/>
          <w:szCs w:val="22"/>
        </w:rPr>
      </w:pPr>
    </w:p>
    <w:p w:rsidR="000E2269" w:rsidRPr="00B44D7B" w:rsidRDefault="00B20FFD" w:rsidP="00C756CF">
      <w:pPr>
        <w:jc w:val="both"/>
        <w:rPr>
          <w:sz w:val="22"/>
          <w:szCs w:val="22"/>
        </w:rPr>
      </w:pPr>
      <w:r w:rsidRPr="00B44D7B">
        <w:rPr>
          <w:b/>
          <w:color w:val="000000"/>
          <w:sz w:val="22"/>
          <w:szCs w:val="22"/>
        </w:rPr>
        <w:t>Please be advised that the successful candidate will be subjected to background checks.</w:t>
      </w:r>
    </w:p>
    <w:p w:rsidR="004C4714" w:rsidRPr="00B44D7B" w:rsidRDefault="004C4714">
      <w:pPr>
        <w:jc w:val="both"/>
        <w:rPr>
          <w:sz w:val="22"/>
          <w:szCs w:val="22"/>
        </w:rPr>
      </w:pPr>
    </w:p>
    <w:sectPr w:rsidR="004C4714" w:rsidRPr="00B44D7B" w:rsidSect="00065FA6">
      <w:footerReference w:type="default" r:id="rId10"/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A" w:rsidRDefault="00DC7DDA" w:rsidP="00DC7DDA">
      <w:r>
        <w:separator/>
      </w:r>
    </w:p>
  </w:endnote>
  <w:endnote w:type="continuationSeparator" w:id="0">
    <w:p w:rsidR="00DC7DDA" w:rsidRDefault="00DC7DDA" w:rsidP="00D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DA" w:rsidRDefault="00DC7DDA" w:rsidP="00DC7DDA">
    <w:pPr>
      <w:pStyle w:val="Footer"/>
      <w:tabs>
        <w:tab w:val="left" w:pos="0"/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A" w:rsidRDefault="00DC7DDA" w:rsidP="00DC7DDA">
      <w:r>
        <w:separator/>
      </w:r>
    </w:p>
  </w:footnote>
  <w:footnote w:type="continuationSeparator" w:id="0">
    <w:p w:rsidR="00DC7DDA" w:rsidRDefault="00DC7DDA" w:rsidP="00DC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D7"/>
    <w:multiLevelType w:val="hybridMultilevel"/>
    <w:tmpl w:val="9F6A2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718E9"/>
    <w:multiLevelType w:val="hybridMultilevel"/>
    <w:tmpl w:val="8D8E07F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843"/>
    <w:multiLevelType w:val="hybridMultilevel"/>
    <w:tmpl w:val="2C82C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95A38"/>
    <w:multiLevelType w:val="hybridMultilevel"/>
    <w:tmpl w:val="E5941E2C"/>
    <w:lvl w:ilvl="0" w:tplc="9982B2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84D"/>
    <w:multiLevelType w:val="hybridMultilevel"/>
    <w:tmpl w:val="5CF498AE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56"/>
    <w:multiLevelType w:val="hybridMultilevel"/>
    <w:tmpl w:val="D9843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74AF1"/>
    <w:multiLevelType w:val="hybridMultilevel"/>
    <w:tmpl w:val="84845C7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1163"/>
    <w:multiLevelType w:val="hybridMultilevel"/>
    <w:tmpl w:val="87F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3437"/>
    <w:multiLevelType w:val="hybridMultilevel"/>
    <w:tmpl w:val="AFFC060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119D7"/>
    <w:multiLevelType w:val="hybridMultilevel"/>
    <w:tmpl w:val="D7F2F2A4"/>
    <w:lvl w:ilvl="0" w:tplc="2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3FB096B"/>
    <w:multiLevelType w:val="hybridMultilevel"/>
    <w:tmpl w:val="FD869F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E6818"/>
    <w:multiLevelType w:val="hybridMultilevel"/>
    <w:tmpl w:val="E4120EC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1192A"/>
    <w:multiLevelType w:val="hybridMultilevel"/>
    <w:tmpl w:val="7A7E94A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33C2B"/>
    <w:multiLevelType w:val="hybridMultilevel"/>
    <w:tmpl w:val="112078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283E"/>
    <w:multiLevelType w:val="hybridMultilevel"/>
    <w:tmpl w:val="0D20EB6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B4D40"/>
    <w:multiLevelType w:val="hybridMultilevel"/>
    <w:tmpl w:val="70B6705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4165"/>
    <w:multiLevelType w:val="hybridMultilevel"/>
    <w:tmpl w:val="2910A33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0752E"/>
    <w:multiLevelType w:val="hybridMultilevel"/>
    <w:tmpl w:val="6164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0518E1"/>
    <w:multiLevelType w:val="hybridMultilevel"/>
    <w:tmpl w:val="2AC8A1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C75B0"/>
    <w:multiLevelType w:val="hybridMultilevel"/>
    <w:tmpl w:val="25F21E62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01752"/>
    <w:multiLevelType w:val="hybridMultilevel"/>
    <w:tmpl w:val="904C179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0565B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164B"/>
    <w:multiLevelType w:val="hybridMultilevel"/>
    <w:tmpl w:val="E64EBEDA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82B3B"/>
    <w:multiLevelType w:val="hybridMultilevel"/>
    <w:tmpl w:val="6400BC6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03AA5"/>
    <w:multiLevelType w:val="hybridMultilevel"/>
    <w:tmpl w:val="2C1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C475F"/>
    <w:multiLevelType w:val="hybridMultilevel"/>
    <w:tmpl w:val="B1D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5148"/>
    <w:multiLevelType w:val="hybridMultilevel"/>
    <w:tmpl w:val="E99ED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07206A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02BBC"/>
    <w:multiLevelType w:val="hybridMultilevel"/>
    <w:tmpl w:val="2FFAD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5E71"/>
    <w:multiLevelType w:val="hybridMultilevel"/>
    <w:tmpl w:val="6F20BCC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50058"/>
    <w:multiLevelType w:val="hybridMultilevel"/>
    <w:tmpl w:val="5446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E33BD"/>
    <w:multiLevelType w:val="hybridMultilevel"/>
    <w:tmpl w:val="3C1A15F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F17FC"/>
    <w:multiLevelType w:val="hybridMultilevel"/>
    <w:tmpl w:val="83061C9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497"/>
    <w:multiLevelType w:val="hybridMultilevel"/>
    <w:tmpl w:val="28EADB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6685D"/>
    <w:multiLevelType w:val="hybridMultilevel"/>
    <w:tmpl w:val="2E34E88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E48F1"/>
    <w:multiLevelType w:val="hybridMultilevel"/>
    <w:tmpl w:val="020A7CB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953F2"/>
    <w:multiLevelType w:val="hybridMultilevel"/>
    <w:tmpl w:val="55C253D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4"/>
  </w:num>
  <w:num w:numId="4">
    <w:abstractNumId w:val="22"/>
  </w:num>
  <w:num w:numId="5">
    <w:abstractNumId w:val="24"/>
  </w:num>
  <w:num w:numId="6">
    <w:abstractNumId w:val="0"/>
  </w:num>
  <w:num w:numId="7">
    <w:abstractNumId w:val="9"/>
  </w:num>
  <w:num w:numId="8">
    <w:abstractNumId w:val="15"/>
  </w:num>
  <w:num w:numId="9">
    <w:abstractNumId w:val="19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14"/>
  </w:num>
  <w:num w:numId="15">
    <w:abstractNumId w:val="36"/>
  </w:num>
  <w:num w:numId="16">
    <w:abstractNumId w:val="35"/>
  </w:num>
  <w:num w:numId="17">
    <w:abstractNumId w:val="34"/>
  </w:num>
  <w:num w:numId="18">
    <w:abstractNumId w:val="32"/>
  </w:num>
  <w:num w:numId="19">
    <w:abstractNumId w:val="23"/>
  </w:num>
  <w:num w:numId="20">
    <w:abstractNumId w:val="27"/>
  </w:num>
  <w:num w:numId="21">
    <w:abstractNumId w:val="30"/>
  </w:num>
  <w:num w:numId="22">
    <w:abstractNumId w:val="21"/>
  </w:num>
  <w:num w:numId="23">
    <w:abstractNumId w:val="28"/>
  </w:num>
  <w:num w:numId="24">
    <w:abstractNumId w:val="26"/>
  </w:num>
  <w:num w:numId="25">
    <w:abstractNumId w:val="10"/>
  </w:num>
  <w:num w:numId="26">
    <w:abstractNumId w:val="5"/>
  </w:num>
  <w:num w:numId="27">
    <w:abstractNumId w:val="2"/>
  </w:num>
  <w:num w:numId="28">
    <w:abstractNumId w:val="3"/>
  </w:num>
  <w:num w:numId="29">
    <w:abstractNumId w:val="25"/>
  </w:num>
  <w:num w:numId="30">
    <w:abstractNumId w:val="33"/>
  </w:num>
  <w:num w:numId="31">
    <w:abstractNumId w:val="8"/>
  </w:num>
  <w:num w:numId="32">
    <w:abstractNumId w:val="6"/>
  </w:num>
  <w:num w:numId="33">
    <w:abstractNumId w:val="20"/>
  </w:num>
  <w:num w:numId="34">
    <w:abstractNumId w:val="11"/>
  </w:num>
  <w:num w:numId="35">
    <w:abstractNumId w:val="31"/>
  </w:num>
  <w:num w:numId="36">
    <w:abstractNumId w:val="12"/>
  </w:num>
  <w:num w:numId="37">
    <w:abstractNumId w:val="18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0"/>
    <w:rsid w:val="00010CC7"/>
    <w:rsid w:val="00021977"/>
    <w:rsid w:val="00053168"/>
    <w:rsid w:val="000645D4"/>
    <w:rsid w:val="00065FA6"/>
    <w:rsid w:val="000774C3"/>
    <w:rsid w:val="0009112F"/>
    <w:rsid w:val="00095ABD"/>
    <w:rsid w:val="000A5F7F"/>
    <w:rsid w:val="000D189F"/>
    <w:rsid w:val="000D4E78"/>
    <w:rsid w:val="000E2269"/>
    <w:rsid w:val="000E2CAA"/>
    <w:rsid w:val="000F7592"/>
    <w:rsid w:val="00101C9A"/>
    <w:rsid w:val="00107ABE"/>
    <w:rsid w:val="001117AB"/>
    <w:rsid w:val="0012543B"/>
    <w:rsid w:val="00130086"/>
    <w:rsid w:val="00167316"/>
    <w:rsid w:val="00176188"/>
    <w:rsid w:val="001851FD"/>
    <w:rsid w:val="00186395"/>
    <w:rsid w:val="00195481"/>
    <w:rsid w:val="001961A1"/>
    <w:rsid w:val="001B50F1"/>
    <w:rsid w:val="001C7E85"/>
    <w:rsid w:val="001D16CC"/>
    <w:rsid w:val="0020257F"/>
    <w:rsid w:val="00214174"/>
    <w:rsid w:val="00226F31"/>
    <w:rsid w:val="002537EC"/>
    <w:rsid w:val="00275AE6"/>
    <w:rsid w:val="00276A1B"/>
    <w:rsid w:val="00280A8B"/>
    <w:rsid w:val="00290F78"/>
    <w:rsid w:val="002A24E3"/>
    <w:rsid w:val="002A3F32"/>
    <w:rsid w:val="002B4D3D"/>
    <w:rsid w:val="002E2683"/>
    <w:rsid w:val="002E60A8"/>
    <w:rsid w:val="00341229"/>
    <w:rsid w:val="0034532A"/>
    <w:rsid w:val="0035361F"/>
    <w:rsid w:val="00365B2E"/>
    <w:rsid w:val="003837A4"/>
    <w:rsid w:val="003A15A7"/>
    <w:rsid w:val="003B5716"/>
    <w:rsid w:val="003D355F"/>
    <w:rsid w:val="003D6714"/>
    <w:rsid w:val="003D6C23"/>
    <w:rsid w:val="003E13BF"/>
    <w:rsid w:val="00437C92"/>
    <w:rsid w:val="00455CB6"/>
    <w:rsid w:val="004579AB"/>
    <w:rsid w:val="00473AC6"/>
    <w:rsid w:val="0048426C"/>
    <w:rsid w:val="004B63B2"/>
    <w:rsid w:val="004C3076"/>
    <w:rsid w:val="004C37D1"/>
    <w:rsid w:val="004C4714"/>
    <w:rsid w:val="004C55FC"/>
    <w:rsid w:val="004D254C"/>
    <w:rsid w:val="004E0A60"/>
    <w:rsid w:val="004E4363"/>
    <w:rsid w:val="004F039A"/>
    <w:rsid w:val="00506786"/>
    <w:rsid w:val="00512F09"/>
    <w:rsid w:val="00517E12"/>
    <w:rsid w:val="00521E80"/>
    <w:rsid w:val="005500AE"/>
    <w:rsid w:val="00560E93"/>
    <w:rsid w:val="005713FC"/>
    <w:rsid w:val="00573629"/>
    <w:rsid w:val="005821DA"/>
    <w:rsid w:val="00592ED7"/>
    <w:rsid w:val="005941BB"/>
    <w:rsid w:val="005B231D"/>
    <w:rsid w:val="005D7C08"/>
    <w:rsid w:val="005E788E"/>
    <w:rsid w:val="005F2526"/>
    <w:rsid w:val="00602A7A"/>
    <w:rsid w:val="00606DCD"/>
    <w:rsid w:val="006116B7"/>
    <w:rsid w:val="00614E57"/>
    <w:rsid w:val="00631015"/>
    <w:rsid w:val="006475FD"/>
    <w:rsid w:val="006630E3"/>
    <w:rsid w:val="00667162"/>
    <w:rsid w:val="006850F8"/>
    <w:rsid w:val="00685CC7"/>
    <w:rsid w:val="00687D80"/>
    <w:rsid w:val="006A0BD0"/>
    <w:rsid w:val="006B5BE8"/>
    <w:rsid w:val="006C5148"/>
    <w:rsid w:val="006C76B1"/>
    <w:rsid w:val="006D1B45"/>
    <w:rsid w:val="006D2BAA"/>
    <w:rsid w:val="006D2E80"/>
    <w:rsid w:val="006E46D6"/>
    <w:rsid w:val="006F2952"/>
    <w:rsid w:val="006F3E8D"/>
    <w:rsid w:val="00710ED6"/>
    <w:rsid w:val="00726496"/>
    <w:rsid w:val="00731F4F"/>
    <w:rsid w:val="0074286C"/>
    <w:rsid w:val="00743312"/>
    <w:rsid w:val="00751CBB"/>
    <w:rsid w:val="00753368"/>
    <w:rsid w:val="00765FBE"/>
    <w:rsid w:val="00766A01"/>
    <w:rsid w:val="00786349"/>
    <w:rsid w:val="00791FDF"/>
    <w:rsid w:val="007948CD"/>
    <w:rsid w:val="00795819"/>
    <w:rsid w:val="00796C66"/>
    <w:rsid w:val="007A643F"/>
    <w:rsid w:val="007B1D2B"/>
    <w:rsid w:val="007C5AEA"/>
    <w:rsid w:val="007C7D0F"/>
    <w:rsid w:val="007D7E36"/>
    <w:rsid w:val="007F3F1E"/>
    <w:rsid w:val="007F6571"/>
    <w:rsid w:val="00812468"/>
    <w:rsid w:val="008230BE"/>
    <w:rsid w:val="00824E65"/>
    <w:rsid w:val="00830913"/>
    <w:rsid w:val="00833A07"/>
    <w:rsid w:val="00854CB2"/>
    <w:rsid w:val="008725BC"/>
    <w:rsid w:val="00875C55"/>
    <w:rsid w:val="008768FC"/>
    <w:rsid w:val="00896BFB"/>
    <w:rsid w:val="00897A49"/>
    <w:rsid w:val="008A09F0"/>
    <w:rsid w:val="008A6EBB"/>
    <w:rsid w:val="008C04EF"/>
    <w:rsid w:val="008D061C"/>
    <w:rsid w:val="008D64B3"/>
    <w:rsid w:val="008E04C9"/>
    <w:rsid w:val="008E66FC"/>
    <w:rsid w:val="008F6F53"/>
    <w:rsid w:val="00900EE9"/>
    <w:rsid w:val="00903582"/>
    <w:rsid w:val="00904E73"/>
    <w:rsid w:val="00906D1D"/>
    <w:rsid w:val="009075F2"/>
    <w:rsid w:val="00913184"/>
    <w:rsid w:val="00937D47"/>
    <w:rsid w:val="00970054"/>
    <w:rsid w:val="00991A0F"/>
    <w:rsid w:val="00996166"/>
    <w:rsid w:val="009B10C7"/>
    <w:rsid w:val="009B75BC"/>
    <w:rsid w:val="009C1C0B"/>
    <w:rsid w:val="009E6CA2"/>
    <w:rsid w:val="009F2B99"/>
    <w:rsid w:val="00A113F0"/>
    <w:rsid w:val="00A121AD"/>
    <w:rsid w:val="00A27371"/>
    <w:rsid w:val="00A36A92"/>
    <w:rsid w:val="00A5795E"/>
    <w:rsid w:val="00A60B3D"/>
    <w:rsid w:val="00A67131"/>
    <w:rsid w:val="00AA27EB"/>
    <w:rsid w:val="00AA39C6"/>
    <w:rsid w:val="00AB6EFF"/>
    <w:rsid w:val="00AC1239"/>
    <w:rsid w:val="00AC12E3"/>
    <w:rsid w:val="00AD4998"/>
    <w:rsid w:val="00AD7235"/>
    <w:rsid w:val="00AE4C4C"/>
    <w:rsid w:val="00B20FFD"/>
    <w:rsid w:val="00B32524"/>
    <w:rsid w:val="00B43D49"/>
    <w:rsid w:val="00B44D7B"/>
    <w:rsid w:val="00B4622B"/>
    <w:rsid w:val="00B47F9B"/>
    <w:rsid w:val="00B77128"/>
    <w:rsid w:val="00BE76C6"/>
    <w:rsid w:val="00C017B2"/>
    <w:rsid w:val="00C045EA"/>
    <w:rsid w:val="00C225ED"/>
    <w:rsid w:val="00C60DD7"/>
    <w:rsid w:val="00C6117E"/>
    <w:rsid w:val="00C624B0"/>
    <w:rsid w:val="00C65184"/>
    <w:rsid w:val="00C742DB"/>
    <w:rsid w:val="00C74404"/>
    <w:rsid w:val="00C756CF"/>
    <w:rsid w:val="00C76DA4"/>
    <w:rsid w:val="00C7716F"/>
    <w:rsid w:val="00C776B0"/>
    <w:rsid w:val="00C82AD9"/>
    <w:rsid w:val="00C8647A"/>
    <w:rsid w:val="00CA70D3"/>
    <w:rsid w:val="00CE226A"/>
    <w:rsid w:val="00CE769D"/>
    <w:rsid w:val="00D01997"/>
    <w:rsid w:val="00D04364"/>
    <w:rsid w:val="00D07005"/>
    <w:rsid w:val="00D259E3"/>
    <w:rsid w:val="00D33F75"/>
    <w:rsid w:val="00D40C41"/>
    <w:rsid w:val="00D54E58"/>
    <w:rsid w:val="00D75372"/>
    <w:rsid w:val="00D769A2"/>
    <w:rsid w:val="00D77EE9"/>
    <w:rsid w:val="00D85D5E"/>
    <w:rsid w:val="00DA1908"/>
    <w:rsid w:val="00DC7DDA"/>
    <w:rsid w:val="00DD7278"/>
    <w:rsid w:val="00E0272E"/>
    <w:rsid w:val="00E07735"/>
    <w:rsid w:val="00E3761B"/>
    <w:rsid w:val="00E37813"/>
    <w:rsid w:val="00E41BA9"/>
    <w:rsid w:val="00E51649"/>
    <w:rsid w:val="00E5228D"/>
    <w:rsid w:val="00E75DEA"/>
    <w:rsid w:val="00E81FFE"/>
    <w:rsid w:val="00E95892"/>
    <w:rsid w:val="00EE2F72"/>
    <w:rsid w:val="00EE479E"/>
    <w:rsid w:val="00F400C9"/>
    <w:rsid w:val="00F52A7A"/>
    <w:rsid w:val="00F64B7C"/>
    <w:rsid w:val="00F837DD"/>
    <w:rsid w:val="00FA247D"/>
    <w:rsid w:val="00FA5C57"/>
    <w:rsid w:val="00FB39F2"/>
    <w:rsid w:val="00FE679A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cantpositions@integrity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1B38-21A8-49B5-A1FB-FDEDF346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Knight</dc:creator>
  <cp:lastModifiedBy>Nicola Brown</cp:lastModifiedBy>
  <cp:revision>20</cp:revision>
  <cp:lastPrinted>2020-06-26T13:50:00Z</cp:lastPrinted>
  <dcterms:created xsi:type="dcterms:W3CDTF">2020-06-25T14:51:00Z</dcterms:created>
  <dcterms:modified xsi:type="dcterms:W3CDTF">2020-06-29T15:44:00Z</dcterms:modified>
</cp:coreProperties>
</file>